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89" w:rsidRPr="004B0F35" w:rsidRDefault="00C91A89" w:rsidP="00C9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A89" w:rsidRPr="00C91A89" w:rsidRDefault="00C91A89" w:rsidP="00C9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6985</wp:posOffset>
            </wp:positionV>
            <wp:extent cx="1320165" cy="1461135"/>
            <wp:effectExtent l="0" t="0" r="0" b="5715"/>
            <wp:wrapNone/>
            <wp:docPr id="4" name="Picture 4" descr="Pemda Gund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mda Gund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id-ID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id-ID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id-ID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id-ID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id-ID"/>
        </w:rPr>
      </w:pPr>
    </w:p>
    <w:p w:rsidR="00C91A89" w:rsidRPr="00C91A89" w:rsidRDefault="00C91A89" w:rsidP="00C91A89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  <w:r w:rsidRPr="00C91A89">
        <w:rPr>
          <w:rFonts w:ascii="Times New Roman" w:eastAsia="Times New Roman" w:hAnsi="Times New Roman" w:cs="Times New Roman"/>
          <w:sz w:val="36"/>
          <w:szCs w:val="36"/>
          <w:lang w:val="sv-SE"/>
        </w:rPr>
        <w:t>PERATURAN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id-ID"/>
        </w:rPr>
        <w:t xml:space="preserve"> 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sv-SE"/>
        </w:rPr>
        <w:t>DESA GIRIKARTO</w:t>
      </w:r>
    </w:p>
    <w:p w:rsidR="00C91A89" w:rsidRPr="00C91A89" w:rsidRDefault="00C91A89" w:rsidP="00C91A89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id-ID"/>
        </w:rPr>
      </w:pPr>
      <w:r w:rsidRPr="00C91A89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 xml:space="preserve">NOMOR </w:t>
      </w:r>
      <w:r w:rsidRPr="00C91A89">
        <w:rPr>
          <w:rFonts w:ascii="Times New Roman" w:eastAsia="Times New Roman" w:hAnsi="Times New Roman" w:cs="Times New Roman"/>
          <w:b/>
          <w:bCs/>
          <w:sz w:val="36"/>
          <w:szCs w:val="36"/>
          <w:lang w:val="id-ID"/>
        </w:rPr>
        <w:t xml:space="preserve"> 2  </w:t>
      </w:r>
      <w:r w:rsidRPr="00C91A89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>TAHUN 201</w:t>
      </w:r>
      <w:r w:rsidRPr="00C91A89">
        <w:rPr>
          <w:rFonts w:ascii="Times New Roman" w:eastAsia="Times New Roman" w:hAnsi="Times New Roman" w:cs="Times New Roman"/>
          <w:b/>
          <w:bCs/>
          <w:sz w:val="36"/>
          <w:szCs w:val="36"/>
          <w:lang w:val="id-ID"/>
        </w:rPr>
        <w:t>8</w:t>
      </w:r>
    </w:p>
    <w:p w:rsidR="00C91A89" w:rsidRPr="00C91A89" w:rsidRDefault="00C91A89" w:rsidP="00C91A89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1A89">
        <w:rPr>
          <w:rFonts w:ascii="Times New Roman" w:eastAsia="Times New Roman" w:hAnsi="Times New Roman" w:cs="Times New Roman"/>
          <w:b/>
          <w:bCs/>
          <w:sz w:val="36"/>
          <w:szCs w:val="36"/>
          <w:lang w:val="sv-SE"/>
        </w:rPr>
        <w:t>TENTANG</w:t>
      </w:r>
    </w:p>
    <w:p w:rsidR="00C91A89" w:rsidRPr="00C91A89" w:rsidRDefault="00C91A89" w:rsidP="00C91A89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id-ID"/>
        </w:rPr>
      </w:pPr>
      <w:r w:rsidRPr="00C91A89">
        <w:rPr>
          <w:rFonts w:ascii="Times New Roman" w:eastAsia="Times New Roman" w:hAnsi="Times New Roman" w:cs="Times New Roman"/>
          <w:sz w:val="36"/>
          <w:szCs w:val="36"/>
          <w:lang w:val="id-ID"/>
        </w:rPr>
        <w:t xml:space="preserve">PERUBAHAN 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sv-SE"/>
        </w:rPr>
        <w:t xml:space="preserve">RENCANA KERJA 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id-ID"/>
        </w:rPr>
        <w:t>PEMERINTAH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sv-SE"/>
        </w:rPr>
        <w:t xml:space="preserve"> DESA </w:t>
      </w:r>
    </w:p>
    <w:p w:rsidR="00C91A89" w:rsidRPr="00C91A89" w:rsidRDefault="00C91A89" w:rsidP="00C91A89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  <w:r w:rsidRPr="00C91A89">
        <w:rPr>
          <w:rFonts w:ascii="Times New Roman" w:eastAsia="Times New Roman" w:hAnsi="Times New Roman" w:cs="Times New Roman"/>
          <w:sz w:val="36"/>
          <w:szCs w:val="36"/>
          <w:lang w:val="sv-SE"/>
        </w:rPr>
        <w:t>(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id-ID"/>
        </w:rPr>
        <w:t xml:space="preserve"> PERUBAHAN 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sv-SE"/>
        </w:rPr>
        <w:t>RK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id-ID"/>
        </w:rPr>
        <w:t>P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sv-SE"/>
        </w:rPr>
        <w:t>D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id-ID"/>
        </w:rPr>
        <w:t xml:space="preserve">ES 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sv-SE"/>
        </w:rPr>
        <w:t>)</w:t>
      </w:r>
    </w:p>
    <w:p w:rsidR="00C91A89" w:rsidRPr="00C91A89" w:rsidRDefault="00C91A89" w:rsidP="00C91A89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id-ID"/>
        </w:rPr>
      </w:pPr>
      <w:r w:rsidRPr="00C91A89">
        <w:rPr>
          <w:rFonts w:ascii="Times New Roman" w:eastAsia="Times New Roman" w:hAnsi="Times New Roman" w:cs="Times New Roman"/>
          <w:sz w:val="36"/>
          <w:szCs w:val="36"/>
          <w:lang w:val="sv-SE"/>
        </w:rPr>
        <w:t>TAHUN ANGGARAN 201</w:t>
      </w:r>
      <w:r w:rsidRPr="00C91A89">
        <w:rPr>
          <w:rFonts w:ascii="Times New Roman" w:eastAsia="Times New Roman" w:hAnsi="Times New Roman" w:cs="Times New Roman"/>
          <w:sz w:val="36"/>
          <w:szCs w:val="36"/>
          <w:lang w:val="id-ID"/>
        </w:rPr>
        <w:t>8</w:t>
      </w:r>
    </w:p>
    <w:p w:rsidR="00C91A89" w:rsidRPr="00C91A89" w:rsidRDefault="00C91A89" w:rsidP="00C91A89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v-SE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2700670</wp:posOffset>
                </wp:positionH>
                <wp:positionV relativeFrom="paragraph">
                  <wp:posOffset>241492</wp:posOffset>
                </wp:positionV>
                <wp:extent cx="199390" cy="2105246"/>
                <wp:effectExtent l="0" t="0" r="1016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1052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2.65pt;margin-top:19pt;width:15.7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" filled="f" fillcolor="black"/>
            </w:pict>
          </mc:Fallback>
        </mc:AlternateContent>
      </w:r>
    </w:p>
    <w:p w:rsidR="00C91A89" w:rsidRPr="00C91A89" w:rsidRDefault="004B0F35" w:rsidP="00C91A89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8627" wp14:editId="09386BED">
                <wp:simplePos x="0" y="0"/>
                <wp:positionH relativeFrom="column">
                  <wp:posOffset>3200400</wp:posOffset>
                </wp:positionH>
                <wp:positionV relativeFrom="paragraph">
                  <wp:posOffset>206375</wp:posOffset>
                </wp:positionV>
                <wp:extent cx="262255" cy="1371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2pt;margin-top:16.25pt;width:20.6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4C996" wp14:editId="693632BE">
                <wp:simplePos x="0" y="0"/>
                <wp:positionH relativeFrom="column">
                  <wp:posOffset>2073275</wp:posOffset>
                </wp:positionH>
                <wp:positionV relativeFrom="paragraph">
                  <wp:posOffset>153670</wp:posOffset>
                </wp:positionV>
                <wp:extent cx="254635" cy="1424305"/>
                <wp:effectExtent l="0" t="0" r="12065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3.25pt;margin-top:12.1pt;width:20.05pt;height:1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"/>
            </w:pict>
          </mc:Fallback>
        </mc:AlternateContent>
      </w:r>
    </w:p>
    <w:p w:rsidR="00C91A89" w:rsidRPr="00C91A89" w:rsidRDefault="00C91A89" w:rsidP="00C91A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A89" w:rsidRPr="00C91A89" w:rsidRDefault="00C91A89" w:rsidP="00C9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A89" w:rsidRPr="00C91A89" w:rsidRDefault="00C91A89" w:rsidP="003F1B23">
      <w:pPr>
        <w:tabs>
          <w:tab w:val="left" w:pos="20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C91A89" w:rsidRPr="00C91A89" w:rsidRDefault="00C91A89" w:rsidP="00C91A89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v-SE"/>
        </w:rPr>
      </w:pPr>
      <w:r w:rsidRPr="00C91A89">
        <w:rPr>
          <w:rFonts w:ascii="Times New Roman" w:eastAsia="Times New Roman" w:hAnsi="Times New Roman" w:cs="Times New Roman"/>
          <w:sz w:val="32"/>
          <w:szCs w:val="32"/>
          <w:lang w:val="sv-SE"/>
        </w:rPr>
        <w:t>DESA GIRIKARTO</w:t>
      </w:r>
    </w:p>
    <w:p w:rsidR="00C91A89" w:rsidRPr="00C91A89" w:rsidRDefault="00C91A89" w:rsidP="00C91A89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</w:pPr>
      <w:r w:rsidRPr="00C91A89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KECAMATAN PANGGANG</w:t>
      </w:r>
    </w:p>
    <w:p w:rsidR="00176436" w:rsidRDefault="00C91A89" w:rsidP="003F1B23">
      <w:pPr>
        <w:tabs>
          <w:tab w:val="left" w:pos="2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91A89">
        <w:rPr>
          <w:rFonts w:ascii="Times New Roman" w:eastAsia="Times New Roman" w:hAnsi="Times New Roman" w:cs="Times New Roman"/>
          <w:b/>
          <w:bCs/>
          <w:sz w:val="32"/>
          <w:szCs w:val="32"/>
          <w:lang w:val="sv-SE"/>
        </w:rPr>
        <w:t>KABUPATEN GUNUNGKIDUL</w:t>
      </w:r>
    </w:p>
    <w:p w:rsidR="004B0F35" w:rsidRDefault="004B0F35" w:rsidP="004B0F35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F35" w:rsidRDefault="004B0F35" w:rsidP="004B0F3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Bookman Old Style"/>
          <w:noProof/>
          <w:sz w:val="24"/>
          <w:szCs w:val="24"/>
        </w:rPr>
        <w:lastRenderedPageBreak/>
        <w:drawing>
          <wp:inline distT="0" distB="0" distL="0" distR="0" wp14:anchorId="3BB15B40" wp14:editId="1E068928">
            <wp:extent cx="956930" cy="913694"/>
            <wp:effectExtent l="0" t="0" r="0" b="1270"/>
            <wp:docPr id="5" name="Picture 5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75" cy="91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89" w:rsidRPr="00C91A89" w:rsidRDefault="00C91A89" w:rsidP="00C91A89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PERATURAN </w:t>
      </w:r>
      <w:r w:rsidRPr="00C91A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DESA </w:t>
      </w:r>
      <w:r w:rsidRPr="00C91A89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GIRIKARTO</w:t>
      </w:r>
    </w:p>
    <w:p w:rsidR="00C91A89" w:rsidRPr="00C91A89" w:rsidRDefault="00C91A89" w:rsidP="00C91A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KECAMATAN </w:t>
      </w:r>
      <w:r w:rsidRPr="00C91A89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PANGGANG KABUPATEN GUNUNGKIDUL</w:t>
      </w:r>
    </w:p>
    <w:p w:rsidR="00C91A89" w:rsidRPr="00C91A89" w:rsidRDefault="00C91A89" w:rsidP="00C91A8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20"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smallCaps/>
          <w:spacing w:val="20"/>
          <w:sz w:val="24"/>
          <w:szCs w:val="24"/>
        </w:rPr>
        <w:t xml:space="preserve">NOMOR </w:t>
      </w:r>
      <w:r w:rsidRPr="00C91A89">
        <w:rPr>
          <w:rFonts w:ascii="Times New Roman" w:eastAsia="Times New Roman" w:hAnsi="Times New Roman" w:cs="Times New Roman"/>
          <w:b/>
          <w:smallCaps/>
          <w:spacing w:val="20"/>
          <w:sz w:val="24"/>
          <w:szCs w:val="24"/>
          <w:lang w:val="id-ID"/>
        </w:rPr>
        <w:t xml:space="preserve">2 </w:t>
      </w:r>
      <w:r w:rsidRPr="00C91A89">
        <w:rPr>
          <w:rFonts w:ascii="Times New Roman" w:eastAsia="Times New Roman" w:hAnsi="Times New Roman" w:cs="Times New Roman"/>
          <w:b/>
          <w:smallCaps/>
          <w:spacing w:val="20"/>
          <w:sz w:val="24"/>
          <w:szCs w:val="24"/>
        </w:rPr>
        <w:t>TAHUN 201</w:t>
      </w:r>
      <w:r w:rsidRPr="00C91A89">
        <w:rPr>
          <w:rFonts w:ascii="Times New Roman" w:eastAsia="Times New Roman" w:hAnsi="Times New Roman" w:cs="Times New Roman"/>
          <w:b/>
          <w:smallCaps/>
          <w:spacing w:val="20"/>
          <w:sz w:val="24"/>
          <w:szCs w:val="24"/>
          <w:lang w:val="id-ID"/>
        </w:rPr>
        <w:t>8</w:t>
      </w:r>
    </w:p>
    <w:p w:rsidR="00C91A89" w:rsidRPr="00C91A89" w:rsidRDefault="00C91A89" w:rsidP="00C91A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A89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TENTANG</w:t>
      </w:r>
      <w:bookmarkStart w:id="0" w:name="_GoBack"/>
      <w:bookmarkEnd w:id="0"/>
    </w:p>
    <w:p w:rsidR="00C91A89" w:rsidRPr="00C91A89" w:rsidRDefault="00C91A89" w:rsidP="00C91A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PERUBAHAN RENCANA KERJA PEMERINTAH  DESA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GIRIKARTO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91A89" w:rsidRDefault="00C91A89" w:rsidP="003F1B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TAHUN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 xml:space="preserve"> ANGGARAN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2018</w:t>
      </w:r>
    </w:p>
    <w:p w:rsidR="003F1B23" w:rsidRPr="003F1B23" w:rsidRDefault="003F1B23" w:rsidP="003F1B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91A89" w:rsidRPr="00C91A89" w:rsidRDefault="00C91A89" w:rsidP="00C91A8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>KEPALA DESA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GIRIKARTO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06"/>
        <w:gridCol w:w="283"/>
        <w:gridCol w:w="7779"/>
      </w:tblGrid>
      <w:tr w:rsidR="00C91A89" w:rsidRPr="00C91A89" w:rsidTr="00966386">
        <w:trPr>
          <w:trHeight w:val="135"/>
        </w:trPr>
        <w:tc>
          <w:tcPr>
            <w:tcW w:w="1407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Menimbang</w:t>
            </w:r>
          </w:p>
        </w:tc>
        <w:tc>
          <w:tcPr>
            <w:tcW w:w="281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876" w:type="dxa"/>
            <w:hideMark/>
          </w:tcPr>
          <w:p w:rsidR="00C91A89" w:rsidRPr="00C91A89" w:rsidRDefault="00C91A89" w:rsidP="00C91A89">
            <w:pPr>
              <w:numPr>
                <w:ilvl w:val="0"/>
                <w:numId w:val="1"/>
              </w:numPr>
              <w:spacing w:after="0" w:line="360" w:lineRule="auto"/>
              <w:ind w:left="324" w:hanging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rangka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menjabarkan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Pembangunan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Menengah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RPJMDesa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Girikarto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Panggang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20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6-</w:t>
            </w:r>
            <w:r w:rsidRPr="00C9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2021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dan Rencana Kerja Pemerintah Desa Girikarto Tahun 2018 yang didalamnya ada kegiatan yang harus dimasukkan dalam RKPDes 2018, maka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disusun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Perubahan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erintah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</w:tc>
      </w:tr>
      <w:tr w:rsidR="00C91A89" w:rsidRPr="00C91A89" w:rsidTr="00966386">
        <w:trPr>
          <w:trHeight w:val="135"/>
        </w:trPr>
        <w:tc>
          <w:tcPr>
            <w:tcW w:w="1407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91A89" w:rsidRPr="00C91A89" w:rsidRDefault="00C91A89" w:rsidP="00C91A89">
            <w:pPr>
              <w:numPr>
                <w:ilvl w:val="0"/>
                <w:numId w:val="1"/>
              </w:numPr>
              <w:spacing w:after="0" w:line="360" w:lineRule="auto"/>
              <w:ind w:left="324" w:hanging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bahwa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dalam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huru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f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menetapkan Peraturan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Girikarto Kecamatan Panggang Kabupaten Gunungkidul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entang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Perubahan Rencana Kerja Pemerintah Desa Girikarto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Tahun A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nggaran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2018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1A89" w:rsidRPr="00C91A89" w:rsidTr="00966386">
        <w:trPr>
          <w:trHeight w:val="593"/>
        </w:trPr>
        <w:tc>
          <w:tcPr>
            <w:tcW w:w="1407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Mengingat</w:t>
            </w:r>
          </w:p>
        </w:tc>
        <w:tc>
          <w:tcPr>
            <w:tcW w:w="281" w:type="dxa"/>
            <w:hideMark/>
          </w:tcPr>
          <w:p w:rsidR="00C91A89" w:rsidRPr="003F1B23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876" w:type="dxa"/>
            <w:hideMark/>
          </w:tcPr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Undang-Undang  Nomor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Tahun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1A89" w:rsidRPr="00C91A89" w:rsidTr="00966386">
        <w:trPr>
          <w:trHeight w:val="135"/>
        </w:trPr>
        <w:tc>
          <w:tcPr>
            <w:tcW w:w="1407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Nomor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Tahun 20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elaksanaan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N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omor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Tahun 2014 Tentang Desa sebagaimana telah diubah dengan Peraturan Pemerintah Nomor 47 Tahun 2015;</w:t>
            </w:r>
          </w:p>
        </w:tc>
      </w:tr>
      <w:tr w:rsidR="00C91A89" w:rsidRPr="00C91A89" w:rsidTr="00966386">
        <w:trPr>
          <w:trHeight w:val="135"/>
        </w:trPr>
        <w:tc>
          <w:tcPr>
            <w:tcW w:w="1407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Nomor   60 Tahun 20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Tentang Dana Desa yang berasal dari Anggaran Pendapatan dan Belanja Negara sebagaimana telah diubah dengan Peraturan Pemerintah Nomor 8 Tahun 2016;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Dalam Negeri Nomor 113 Tahun 2014 tentang Pengelolaan Keuangan Desa;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>Peraturan Menteri Dalam Negeri Nomor 114 Tahun 2014 tentang Pedoman Pembangunan Desa;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Desa, Pembangunan Daerah Tertinggal, dan Transmigrasi Nomor 1 Tahun 2015 tentang Pedoman Kewenangan Berdasarkan Hak Asal Usul dan Kewenangan Lokal Berskala Desa;</w:t>
            </w:r>
          </w:p>
          <w:p w:rsidR="003F1B23" w:rsidRPr="003F1B23" w:rsidRDefault="00C91A89" w:rsidP="00176436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Desa, Pembangunan Daerah Tertinggal, dan Transmigrasi Nomor 2 Tahun 2015 tentang Pedoman Tata Tertib dan Mekanisme Pengembilan Keputusan Musyawarah Desa;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Keuangan Nomor 49/PMK.07/2016 tentang Tata Cara Pengalokasian, Penyaluran, Penggunaan, Pemantauan, dan Evaluasi Dana Desa;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Dalam Negeri Nomor 44 Tahun 2016 tentang Kewenangan Desa;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Menteri Keuangan Nomor 50/PMK.07/2017 tentang Pengelolaan Transfer ke Daerah dan Dana Desa;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Bupati Gunungkidul No 23 Tahun 2014 tentang Bagian Hasil Pajak dan Retribusi Daerah Kepada Desa sebagaimana telah diubah dengan Peraturan Bupati Gunungkidul No 18 Tahun 2015;</w:t>
            </w:r>
          </w:p>
        </w:tc>
      </w:tr>
      <w:tr w:rsidR="00C91A89" w:rsidRPr="00C91A89" w:rsidTr="00966386">
        <w:trPr>
          <w:trHeight w:val="5805"/>
        </w:trPr>
        <w:tc>
          <w:tcPr>
            <w:tcW w:w="1407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Gunungkidul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omor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1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ahun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entang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Pedoman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Pengelolaan ADD sebagaimana telah diubah dengan Peraturan Bupati Gunungkidul No 1 Tahun 2016;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Gunung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kidul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omor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49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Pedoman Pengelolaan Keuangan Desa sebagaimana telah diubah dengan Peraturan Bupati Gunungkidul Nomor 46 Tahun 2016;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Bupati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Gunungkidul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omor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70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entang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Daftar Kewenangan Desa Berdasarkan Hak Asal Usul dan Kewenangan Lokal Berskala Desa;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Surat Edaran Bupati Gunungkidul Nomor 050/2544 Tanggal 19 Juli 2017 Perihal Petunjuk Teknis Musyawarah Desa dan Penyusunan RKP Desa Tahun 2018;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Bupati Gunungkidul Nomor 42 Tahun 2017 Tentang Prioritas Penggunaan Dana Desa dan Penetapan Rincian Dana Desa Setiap Desa Tahun Anggaran 2017;</w:t>
            </w:r>
          </w:p>
        </w:tc>
      </w:tr>
      <w:tr w:rsidR="00C91A89" w:rsidRPr="00C91A89" w:rsidTr="00966386">
        <w:tc>
          <w:tcPr>
            <w:tcW w:w="1407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91A89" w:rsidRPr="00C91A89" w:rsidRDefault="00C91A89" w:rsidP="00C91A89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A89" w:rsidRPr="00C91A89" w:rsidTr="00966386">
        <w:trPr>
          <w:trHeight w:val="5805"/>
        </w:trPr>
        <w:tc>
          <w:tcPr>
            <w:tcW w:w="1407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Peraturan Desa Girikarto  Nomor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  Tahun 2016 Tentang  RPJMDesa Tahun 20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6-2021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91A89" w:rsidRPr="00C91A89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Pera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turan Desa Girikarto  Nomor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03  Tahun 2017 tentang  Kewenangan Desa berdasarkan hak asal usul dan kewenangan lokal berskala Desa di Desa Girikarto;</w:t>
            </w:r>
          </w:p>
          <w:p w:rsidR="00C91A89" w:rsidRPr="003F1B23" w:rsidRDefault="00C91A89" w:rsidP="00C91A89">
            <w:pPr>
              <w:numPr>
                <w:ilvl w:val="0"/>
                <w:numId w:val="2"/>
              </w:numPr>
              <w:spacing w:after="0" w:line="360" w:lineRule="auto"/>
              <w:ind w:left="395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Peraturan Desa Girikarto  Nomor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7  Tahun 2017 Te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ntang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nggaran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endapatan dan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elanja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Des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T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ahun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nggaran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8;</w:t>
            </w:r>
          </w:p>
          <w:p w:rsidR="003F1B23" w:rsidRPr="003F1B23" w:rsidRDefault="003F1B23" w:rsidP="003F1B23">
            <w:pPr>
              <w:spacing w:after="0" w:line="360" w:lineRule="auto"/>
              <w:ind w:left="39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d-ID"/>
              </w:rPr>
            </w:pPr>
          </w:p>
          <w:p w:rsidR="00C91A89" w:rsidRPr="00C91A89" w:rsidRDefault="00C91A89" w:rsidP="003F1B23">
            <w:pPr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Dengan Persetujuan Bersama</w:t>
            </w:r>
          </w:p>
          <w:p w:rsidR="00C91A89" w:rsidRPr="00C91A89" w:rsidRDefault="00C91A89" w:rsidP="003F1B23">
            <w:pPr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BADAN PERMUSYAWARATAN DESA GIRIKARTO</w:t>
            </w:r>
          </w:p>
          <w:p w:rsidR="00C91A89" w:rsidRPr="00C91A89" w:rsidRDefault="00C91A89" w:rsidP="003F1B23">
            <w:pPr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dan</w:t>
            </w:r>
          </w:p>
          <w:p w:rsidR="00C91A89" w:rsidRPr="00C91A89" w:rsidRDefault="00C91A89" w:rsidP="003F1B23">
            <w:pPr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KEPALA DESA GIRIKARTO</w:t>
            </w:r>
          </w:p>
          <w:p w:rsidR="00C91A89" w:rsidRPr="00C91A89" w:rsidRDefault="00C91A89" w:rsidP="003F1B23">
            <w:pPr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MEMUTUSKAN</w:t>
            </w:r>
          </w:p>
          <w:p w:rsidR="00C91A89" w:rsidRPr="00C91A89" w:rsidRDefault="00C91A89" w:rsidP="00C91A89">
            <w:pPr>
              <w:spacing w:after="0" w:line="360" w:lineRule="auto"/>
              <w:ind w:left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ind w:left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A89" w:rsidRPr="00C91A89" w:rsidTr="00966386">
        <w:tc>
          <w:tcPr>
            <w:tcW w:w="1407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91A89" w:rsidRPr="00C91A89" w:rsidTr="00966386">
        <w:tc>
          <w:tcPr>
            <w:tcW w:w="1407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1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876" w:type="dxa"/>
            <w:hideMark/>
          </w:tcPr>
          <w:p w:rsidR="00C91A89" w:rsidRPr="00C91A89" w:rsidRDefault="00C91A89" w:rsidP="00C91A89">
            <w:pPr>
              <w:spacing w:after="0" w:line="360" w:lineRule="auto"/>
              <w:ind w:left="1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F35" w:rsidRDefault="004B0F35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fi-FI"/>
        </w:rPr>
        <w:t xml:space="preserve">                      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1"/>
        <w:gridCol w:w="576"/>
        <w:gridCol w:w="7229"/>
      </w:tblGrid>
      <w:tr w:rsidR="00C91A89" w:rsidRPr="00C91A89" w:rsidTr="00966386">
        <w:tc>
          <w:tcPr>
            <w:tcW w:w="1551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lastRenderedPageBreak/>
              <w:t xml:space="preserve">Menetapkan   </w:t>
            </w: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  </w:t>
            </w:r>
          </w:p>
        </w:tc>
        <w:tc>
          <w:tcPr>
            <w:tcW w:w="576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PERATURAN</w:t>
            </w:r>
            <w:r w:rsidRPr="00C91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DESA GIRIKARTO NOMOR 2 </w:t>
            </w:r>
            <w:r w:rsidRPr="00C91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 201</w:t>
            </w:r>
            <w:r w:rsidRPr="00C9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8 TENTANG </w:t>
            </w:r>
            <w:r w:rsidRPr="00C91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PERUBAHAN RENCANA KERJA PEMERINTAH DESA GIRIKARTO TAHUN</w:t>
            </w:r>
            <w:r w:rsidRPr="00C91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ANGGARAN</w:t>
            </w:r>
            <w:r w:rsidRPr="00C9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 xml:space="preserve"> 2018</w:t>
            </w:r>
          </w:p>
        </w:tc>
      </w:tr>
      <w:tr w:rsidR="00C91A89" w:rsidRPr="00C91A89" w:rsidTr="00966386">
        <w:tblPrEx>
          <w:tblLook w:val="01E0" w:firstRow="1" w:lastRow="1" w:firstColumn="1" w:lastColumn="1" w:noHBand="0" w:noVBand="0"/>
        </w:tblPrEx>
        <w:tc>
          <w:tcPr>
            <w:tcW w:w="1551" w:type="dxa"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0F35" w:rsidRDefault="004B0F35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24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25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BAB I</w:t>
            </w:r>
          </w:p>
          <w:p w:rsidR="00C91A89" w:rsidRPr="00C91A89" w:rsidRDefault="00C91A89" w:rsidP="00C91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KETENTUAN UMUM</w:t>
            </w:r>
          </w:p>
          <w:p w:rsidR="00C91A89" w:rsidRPr="00C91A89" w:rsidRDefault="00C91A89" w:rsidP="00C91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Pasal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maksud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: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Daerah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Kabupaten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Gunungkidul</w:t>
            </w:r>
            <w:proofErr w:type="spellEnd"/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Kabupaten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Gunungkidul</w:t>
            </w:r>
            <w:proofErr w:type="spellEnd"/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Bupati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Gunungkidul</w:t>
            </w:r>
            <w:proofErr w:type="spellEnd"/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Dewan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Perwakilan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Rakyat Daerah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DPRD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Dewan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Perwakilan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Rakyat Daerah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Kabupaten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Gunungkidul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Kecamatan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wilayah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kerja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Camat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kesatuan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hukum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memiliki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batas-batas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wilayah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berwenang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mengatur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kepentingan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setempat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berdasarkan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asal-usul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adat-istidat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setempat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akui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dihormati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sistim</w:t>
            </w:r>
            <w:proofErr w:type="spellEnd"/>
            <w:proofErr w:type="gram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Negara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Kesatuan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Republik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Indonesia.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Penyelenggara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Urusan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BPD </w:t>
            </w:r>
            <w:proofErr w:type="spellStart"/>
            <w:proofErr w:type="gram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mengatur</w:t>
            </w:r>
            <w:proofErr w:type="spellEnd"/>
            <w:proofErr w:type="gram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mengurus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setempat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diakui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hormati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sistim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Negara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Kesatuan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Republik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Indonesia.</w:t>
            </w:r>
          </w:p>
          <w:p w:rsid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Perangkat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U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nsur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Penyelenggara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B0F35" w:rsidRPr="00C91A89" w:rsidRDefault="004B0F35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Kepala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Pemimpin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dipilih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langsung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penduduk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bersangkutan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Permusyawaratan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BPD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Lembaga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merupakan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Perwujudan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Demokrasi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Penyelenggaraan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unsur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Penyelenggara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Pemetintah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Lembaga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Kemasyarakatan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proofErr w:type="gram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Lembaga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sesuai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kebutuhan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merupakan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mitra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pemberdayaan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Dana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Perimbangan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K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euangan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A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ntara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Pusat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suatu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sistim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pembagian</w:t>
            </w:r>
            <w:proofErr w:type="spellEnd"/>
            <w:proofErr w:type="gram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adil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prop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or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sional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demokratis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transparan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Dana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Perimbangan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Kabupaten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yang</w:t>
            </w:r>
            <w:proofErr w:type="gram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bersumber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Penerimaan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Anggran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Belanja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dialokasikan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kepada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membiayai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kebutuhan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Anggran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D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</w:t>
            </w:r>
            <w:proofErr w:type="gram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B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elanja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disebut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APBD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Rencana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Tahunan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yang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bahas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setujui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bersama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DPRD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tetapkan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Alokasi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Dana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ADD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alokasikan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Daerah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proofErr w:type="gram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an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bersumber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bagian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Perimbangan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Pusat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Daerah. 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Anggaran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Pendapatan</w:t>
            </w:r>
            <w:proofErr w:type="spellEnd"/>
            <w:proofErr w:type="gram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Belanja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APBDes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Rencana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Tahunan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bahas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setujui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bersama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BPD yang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tetapkan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proofErr w:type="gram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peraturan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BPD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bersama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6436" w:rsidRPr="00C91A89" w:rsidRDefault="00176436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Mu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s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yawarah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Pembangunan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MUSRENBANGDES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forum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musyawarah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tahunan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stikholder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menyepakati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rencana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kegiatan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tahun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anggaran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berikutnya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Kekayaan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segala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kekayaan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diperoleh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sumber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penghasilan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bagi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bersangkutan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Swadaya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kemampuan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kesadaran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inisiatif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sendiri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mengadakan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usaha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kearah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pemenuhan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kebutuhan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dirasakan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kelompok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tersebut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Gotong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Royong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bentuk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kerja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dilaksanakan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secara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spontan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sukarela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antara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warga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rangka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meningkatkan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kesejahteraan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masyarakat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A89" w:rsidRPr="00C91A89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Usaha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Milik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selanjutnya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sebut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BUMDes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B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d-ID"/>
              </w:rPr>
              <w:t>U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saha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didirikan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kelola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oleh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</w:p>
          <w:p w:rsidR="00C91A89" w:rsidRPr="00176436" w:rsidRDefault="00C91A89" w:rsidP="00C91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Bendahara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Urusan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atau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Staf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Sekretaris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yang di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angkat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ditetapkan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Keputusan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Kepala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melaksanakan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Penatausahaan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Keuangan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Desa</w:t>
            </w:r>
            <w:proofErr w:type="spellEnd"/>
            <w:r w:rsidRPr="00C91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C91A89" w:rsidRPr="00C91A89" w:rsidRDefault="00C91A89" w:rsidP="00C91A89">
      <w:pPr>
        <w:tabs>
          <w:tab w:val="left" w:pos="2127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lastRenderedPageBreak/>
        <w:t xml:space="preserve">Pasal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91A89" w:rsidRPr="00C91A89" w:rsidRDefault="00C91A89" w:rsidP="00C91A8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Dalam rangka penyelenggaraan Pemerintahan Desa dan pengembangan penghidupan masyarakat desa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disusun perencanaan pembangunan desa sebag</w:t>
      </w:r>
      <w:r w:rsidRPr="00C91A8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i satu  kesatuan dalam sistem perencanaan pembangunan daerah</w:t>
      </w:r>
      <w:r w:rsidRPr="00C91A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A89" w:rsidRPr="00C91A89" w:rsidRDefault="00C91A89" w:rsidP="00C91A8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encana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erja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erintah</w:t>
      </w:r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Desa </w:t>
      </w:r>
      <w:r w:rsidRPr="00C91A8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RKPDesa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1A89" w:rsidRPr="00176436" w:rsidRDefault="00C91A89" w:rsidP="00C91A89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RKPDesa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mencakup rencana pembangunan bidang ekonomi, bidang sarana dan prasarana, </w:t>
      </w:r>
      <w:proofErr w:type="gramStart"/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bidang  pemerintahan</w:t>
      </w:r>
      <w:proofErr w:type="gramEnd"/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, bidang sosial budaya dan  rencana kerangka regulasi desa.</w:t>
      </w:r>
    </w:p>
    <w:p w:rsidR="00176436" w:rsidRDefault="00176436" w:rsidP="001764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436" w:rsidRDefault="00176436" w:rsidP="001764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436" w:rsidRDefault="00176436" w:rsidP="001764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436" w:rsidRPr="00C91A89" w:rsidRDefault="00176436" w:rsidP="001764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91A89" w:rsidRPr="00C91A89" w:rsidRDefault="00C91A89" w:rsidP="00C91A89">
      <w:pPr>
        <w:tabs>
          <w:tab w:val="left" w:pos="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lastRenderedPageBreak/>
        <w:t xml:space="preserve">Pasal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91A89" w:rsidRPr="00C91A89" w:rsidRDefault="00C91A89" w:rsidP="00C91A89">
      <w:pPr>
        <w:numPr>
          <w:ilvl w:val="0"/>
          <w:numId w:val="4"/>
        </w:numPr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Perencanaan Pembangunan Desa sebagaimana dimaksud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disusun secara sistimatis,</w:t>
      </w:r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partisipatif, terarah, terpadu, menyeluruh, dan tanggap terhadap perubahan oleh pemerintah desa sesuai dengan kewenangannya</w:t>
      </w:r>
      <w:r w:rsidRPr="00C91A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A89" w:rsidRPr="00176436" w:rsidRDefault="00C91A89" w:rsidP="00176436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Perencanaan pembangunan desa diselenggarakan berdasarkan azas Umum Penyelenggaraan pemerintahan </w:t>
      </w:r>
      <w:r w:rsidRPr="00C91A8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esa.</w:t>
      </w:r>
    </w:p>
    <w:p w:rsidR="00C91A89" w:rsidRPr="00C91A89" w:rsidRDefault="00C91A89" w:rsidP="00C91A89">
      <w:pPr>
        <w:tabs>
          <w:tab w:val="left" w:pos="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>Pasal</w:t>
      </w:r>
      <w:proofErr w:type="spellEnd"/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Penjabaran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mengenai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perencanaan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pembangunan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Girikarto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Kecamatan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Panggang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Kabupaten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Gunungkidul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Tahun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201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8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tersebut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Lampiran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yang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merupakan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bagian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tidak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terpisahkan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dari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Peraturan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ini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</w:p>
    <w:p w:rsidR="00C91A89" w:rsidRPr="00C91A89" w:rsidRDefault="00C91A89" w:rsidP="00C91A8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 w:rsidRPr="00C91A8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Pasal</w:t>
      </w:r>
      <w:proofErr w:type="spellEnd"/>
      <w:r w:rsidRPr="00C91A8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5</w:t>
      </w:r>
    </w:p>
    <w:p w:rsidR="00C91A89" w:rsidRPr="00C91A89" w:rsidRDefault="00C91A89" w:rsidP="00C91A8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Peraturan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ini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mulai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berlaku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pada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tanggal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diundangkan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Agar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setiap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orang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mengetahuinya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memerintahkan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pengundangan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Peraturan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ini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dengan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penempatannya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dalam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Berita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Desa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Girikarto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Kecamatan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Panggang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Kabupaten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Gunungkidul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         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Ditetapkan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 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Girikarto</w:t>
      </w: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          </w:t>
      </w:r>
      <w:proofErr w:type="gram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pada</w:t>
      </w:r>
      <w:proofErr w:type="gram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tanggal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18</w:t>
      </w:r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Juli 2018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:rsidR="00C91A89" w:rsidRPr="00C91A89" w:rsidRDefault="00176436" w:rsidP="00C91A89">
      <w:pPr>
        <w:spacing w:after="0" w:line="36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91A89"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="00C91A89" w:rsidRPr="00C91A8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KEPALA DESA</w:t>
      </w: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A89" w:rsidRPr="00C91A89" w:rsidRDefault="00C91A89" w:rsidP="00C91A89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                      </w:t>
      </w:r>
      <w:r w:rsidR="0017643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TUYADI</w:t>
      </w: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Diundangkan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>Girikarto</w:t>
      </w: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</w:t>
      </w:r>
      <w:proofErr w:type="gram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pada</w:t>
      </w:r>
      <w:proofErr w:type="gram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>tanggal</w:t>
      </w:r>
      <w:proofErr w:type="spellEnd"/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18</w:t>
      </w:r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Juli  2018     </w:t>
      </w:r>
      <w:r w:rsidRPr="00C91A8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</w:t>
      </w:r>
      <w:r w:rsidRPr="00C91A8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SEKRETARIS DESA</w:t>
      </w: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              SUPARMAN</w:t>
      </w:r>
    </w:p>
    <w:p w:rsidR="00C91A89" w:rsidRPr="00C91A89" w:rsidRDefault="00C91A89" w:rsidP="00C91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C91A89" w:rsidRPr="00C91A89" w:rsidRDefault="00C91A89" w:rsidP="00C91A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BERITA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DESA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GIRIKARTO 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KECAMATAN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PANGGANG</w:t>
      </w:r>
    </w:p>
    <w:p w:rsidR="00C91A89" w:rsidRPr="00C91A89" w:rsidRDefault="00C91A89" w:rsidP="00C91A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KABUPATEN  GUNUNGKIDUL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NOMOR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2 TAHUN 2018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  </w:t>
      </w:r>
      <w:r w:rsidRPr="00C91A8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   </w:t>
      </w:r>
    </w:p>
    <w:p w:rsidR="00F13B0D" w:rsidRDefault="00F13B0D"/>
    <w:sectPr w:rsidR="00F13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0FC8"/>
    <w:multiLevelType w:val="hybridMultilevel"/>
    <w:tmpl w:val="67720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01057"/>
    <w:multiLevelType w:val="hybridMultilevel"/>
    <w:tmpl w:val="0888A39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80049"/>
    <w:multiLevelType w:val="hybridMultilevel"/>
    <w:tmpl w:val="360CCE2E"/>
    <w:lvl w:ilvl="0" w:tplc="16E48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72AB8"/>
    <w:multiLevelType w:val="hybridMultilevel"/>
    <w:tmpl w:val="316454AC"/>
    <w:lvl w:ilvl="0" w:tplc="16E48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89"/>
    <w:rsid w:val="00176436"/>
    <w:rsid w:val="003F1B23"/>
    <w:rsid w:val="004B0F35"/>
    <w:rsid w:val="00906F5A"/>
    <w:rsid w:val="00C91A89"/>
    <w:rsid w:val="00F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Sekdes</dc:creator>
  <cp:lastModifiedBy>Sekdes</cp:lastModifiedBy>
  <cp:revision>3</cp:revision>
  <cp:lastPrinted>2018-10-25T14:27:00Z</cp:lastPrinted>
  <dcterms:created xsi:type="dcterms:W3CDTF">2018-10-24T20:27:00Z</dcterms:created>
  <dcterms:modified xsi:type="dcterms:W3CDTF">2018-10-25T14:28:00Z</dcterms:modified>
</cp:coreProperties>
</file>